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B6" w:rsidRDefault="009B06B6" w:rsidP="009B06B6">
      <w:pPr>
        <w:spacing w:after="0" w:line="240" w:lineRule="auto"/>
        <w:ind w:right="1134" w:firstLine="709"/>
        <w:jc w:val="center"/>
        <w:rPr>
          <w:b/>
          <w:sz w:val="28"/>
          <w:szCs w:val="28"/>
        </w:rPr>
      </w:pPr>
    </w:p>
    <w:p w:rsidR="009B06B6" w:rsidRDefault="009B06B6" w:rsidP="009B06B6">
      <w:pPr>
        <w:spacing w:after="0" w:line="240" w:lineRule="auto"/>
        <w:ind w:right="1077"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538C4">
        <w:rPr>
          <w:rFonts w:ascii="Times New Roman" w:hAnsi="Times New Roman"/>
          <w:sz w:val="24"/>
          <w:szCs w:val="24"/>
        </w:rPr>
        <w:t>Антонен</w:t>
      </w:r>
      <w:proofErr w:type="spellEnd"/>
      <w:r w:rsidRPr="006538C4">
        <w:rPr>
          <w:rFonts w:ascii="Times New Roman" w:hAnsi="Times New Roman"/>
          <w:sz w:val="24"/>
          <w:szCs w:val="24"/>
        </w:rPr>
        <w:t xml:space="preserve"> О.А.</w:t>
      </w:r>
    </w:p>
    <w:p w:rsidR="009B06B6" w:rsidRPr="006538C4" w:rsidRDefault="009B06B6" w:rsidP="009B06B6">
      <w:pPr>
        <w:spacing w:after="0" w:line="240" w:lineRule="auto"/>
        <w:ind w:right="1077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6538C4">
        <w:rPr>
          <w:rFonts w:ascii="Times New Roman" w:hAnsi="Times New Roman"/>
          <w:sz w:val="24"/>
          <w:szCs w:val="24"/>
        </w:rPr>
        <w:t>едагог дополнительного об</w:t>
      </w:r>
      <w:r>
        <w:rPr>
          <w:rFonts w:ascii="Times New Roman" w:hAnsi="Times New Roman"/>
          <w:sz w:val="24"/>
          <w:szCs w:val="24"/>
        </w:rPr>
        <w:t xml:space="preserve">разования. </w:t>
      </w:r>
    </w:p>
    <w:p w:rsidR="009B06B6" w:rsidRDefault="009B06B6" w:rsidP="009B06B6">
      <w:pPr>
        <w:spacing w:after="0" w:line="240" w:lineRule="auto"/>
        <w:ind w:right="1077" w:firstLine="709"/>
        <w:jc w:val="right"/>
        <w:rPr>
          <w:rFonts w:ascii="Times New Roman" w:hAnsi="Times New Roman"/>
          <w:sz w:val="24"/>
          <w:szCs w:val="24"/>
        </w:rPr>
      </w:pPr>
      <w:r w:rsidRPr="006538C4">
        <w:rPr>
          <w:rFonts w:ascii="Times New Roman" w:hAnsi="Times New Roman"/>
          <w:sz w:val="24"/>
          <w:szCs w:val="24"/>
        </w:rPr>
        <w:t>Скворцова М.</w:t>
      </w:r>
      <w:proofErr w:type="gramStart"/>
      <w:r w:rsidRPr="006538C4">
        <w:rPr>
          <w:rFonts w:ascii="Times New Roman" w:hAnsi="Times New Roman"/>
          <w:sz w:val="24"/>
          <w:szCs w:val="24"/>
        </w:rPr>
        <w:t>В</w:t>
      </w:r>
      <w:proofErr w:type="gramEnd"/>
    </w:p>
    <w:p w:rsidR="009B06B6" w:rsidRDefault="009B06B6" w:rsidP="009B06B6">
      <w:pPr>
        <w:spacing w:after="0" w:line="240" w:lineRule="auto"/>
        <w:ind w:right="1077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6538C4">
        <w:rPr>
          <w:rFonts w:ascii="Times New Roman" w:hAnsi="Times New Roman"/>
          <w:sz w:val="24"/>
          <w:szCs w:val="24"/>
        </w:rPr>
        <w:t>едагог дополнительного образования</w:t>
      </w:r>
      <w:r>
        <w:rPr>
          <w:rFonts w:ascii="Times New Roman" w:hAnsi="Times New Roman"/>
          <w:sz w:val="24"/>
          <w:szCs w:val="24"/>
        </w:rPr>
        <w:t>,</w:t>
      </w:r>
      <w:r w:rsidRPr="006538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учитель музыки. </w:t>
      </w:r>
    </w:p>
    <w:p w:rsidR="009B06B6" w:rsidRPr="006538C4" w:rsidRDefault="009B06B6" w:rsidP="009B06B6">
      <w:pPr>
        <w:spacing w:after="0" w:line="240" w:lineRule="auto"/>
        <w:ind w:right="1077" w:firstLine="709"/>
        <w:jc w:val="right"/>
        <w:rPr>
          <w:rFonts w:ascii="Times New Roman" w:hAnsi="Times New Roman"/>
          <w:b/>
          <w:sz w:val="24"/>
          <w:szCs w:val="24"/>
        </w:rPr>
      </w:pPr>
      <w:r w:rsidRPr="006538C4">
        <w:rPr>
          <w:rFonts w:ascii="Times New Roman" w:hAnsi="Times New Roman"/>
          <w:sz w:val="24"/>
          <w:szCs w:val="24"/>
        </w:rPr>
        <w:t>МАОУ СОШ №30 г</w:t>
      </w:r>
      <w:proofErr w:type="gramStart"/>
      <w:r w:rsidRPr="006538C4">
        <w:rPr>
          <w:rFonts w:ascii="Times New Roman" w:hAnsi="Times New Roman"/>
          <w:sz w:val="24"/>
          <w:szCs w:val="24"/>
        </w:rPr>
        <w:t>.Т</w:t>
      </w:r>
      <w:proofErr w:type="gramEnd"/>
      <w:r w:rsidRPr="006538C4">
        <w:rPr>
          <w:rFonts w:ascii="Times New Roman" w:hAnsi="Times New Roman"/>
          <w:sz w:val="24"/>
          <w:szCs w:val="24"/>
        </w:rPr>
        <w:t>омск</w:t>
      </w:r>
    </w:p>
    <w:p w:rsidR="009B06B6" w:rsidRDefault="009B06B6" w:rsidP="009B06B6">
      <w:pPr>
        <w:spacing w:after="0" w:line="240" w:lineRule="auto"/>
        <w:ind w:right="1134" w:firstLine="709"/>
        <w:jc w:val="center"/>
        <w:rPr>
          <w:b/>
          <w:sz w:val="28"/>
          <w:szCs w:val="28"/>
        </w:rPr>
      </w:pPr>
    </w:p>
    <w:p w:rsidR="009B06B6" w:rsidRPr="009B06B6" w:rsidRDefault="006538C4" w:rsidP="009B06B6">
      <w:pPr>
        <w:spacing w:after="0" w:line="240" w:lineRule="auto"/>
        <w:ind w:right="1134" w:firstLine="709"/>
        <w:jc w:val="center"/>
        <w:rPr>
          <w:rFonts w:ascii="Times New Roman" w:hAnsi="Times New Roman"/>
          <w:b/>
          <w:sz w:val="24"/>
          <w:szCs w:val="24"/>
        </w:rPr>
      </w:pPr>
      <w:r w:rsidRPr="009B06B6">
        <w:rPr>
          <w:rFonts w:ascii="Times New Roman" w:hAnsi="Times New Roman"/>
          <w:b/>
          <w:sz w:val="24"/>
          <w:szCs w:val="24"/>
        </w:rPr>
        <w:t>Развитие творческих способностей школьников в системе дополнительного образования</w:t>
      </w:r>
    </w:p>
    <w:p w:rsidR="006538C4" w:rsidRDefault="006538C4" w:rsidP="009B06B6">
      <w:pPr>
        <w:spacing w:after="0" w:line="240" w:lineRule="auto"/>
        <w:ind w:right="1134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37065" w:rsidRPr="00C37065" w:rsidRDefault="00C37065" w:rsidP="009B06B6">
      <w:pPr>
        <w:spacing w:after="15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Тот, у кого нет музыки в душе,</w:t>
      </w:r>
      <w:r w:rsidRPr="00C370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/>
        <w:t>                                                       Кого не тронут сладкие созвучья,</w:t>
      </w:r>
      <w:r w:rsidRPr="00C370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/>
        <w:t>                                                  Способен на грабеж, измену, хитрость;</w:t>
      </w:r>
      <w:r w:rsidRPr="00C370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/>
        <w:t>                                                Темны как ночь души его движенья.</w:t>
      </w: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(В. Шекспир.</w:t>
      </w:r>
      <w:proofErr w:type="gram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Полное собрание соч. в 8 тт., т. 3, М., Искусство, 1958, стр. 300</w:t>
      </w:r>
      <w:r w:rsidRPr="00C37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proofErr w:type="gramEnd"/>
    </w:p>
    <w:p w:rsidR="009B06B6" w:rsidRDefault="00C37065" w:rsidP="009B06B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     </w:t>
      </w:r>
    </w:p>
    <w:p w:rsidR="00C37065" w:rsidRPr="00C37065" w:rsidRDefault="00C37065" w:rsidP="009B06B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Человеческий голос - самый первый и самый прекрасный инструмент. Пение - спутник определенного эмоционального состояния. Поэтому не случайно человечество поет, не случайно, испокон веков живут певческие традиции. Этим поддерживается эмоционально-психическое здоровье, как отдельного человека, так и народа в целом.</w:t>
      </w:r>
    </w:p>
    <w:p w:rsidR="009B06B6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В системе дополнительного образования пение - средство разностороннего развития учащихся: музыкально-творческого и личностного. Творческое развитие проявляется в разных видах деятельности: песенном, танцевальном, музыкально-игровом. Правильное обучение пению с детства есть наиболее массовая форма охраны голоса, тренировки голосового аппарата. Первую мелодию, которую слышит ребенок - это песня матери. Она напевает, убаюкивая ребёнка. Это народная музыка. И она входит в быт ребёнка с раннего детства. Хоровое пение (народное, академическое) – наиболее эффективная, доступная и действенная форма музыкального воспитания. Ведь человеческим голосом, как музыкальным инструментом (самым естественным и "дешевым", по словам Б.В. Асафьева), пользоваться могут почти все дети.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своему характеру, деятельность педагогов дополнительного образования, является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развивающе-обучающей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направлена на формирование эстетически развитой личности, на пробуждение творческой активности и художественного мышления, на выработку навыков восприятия музыки, а также на выявление способностей воспитанников к самовыражению через исполнительскую творческую деятельность.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В нашей школе созданы все условия для развития музыкально-творческих способностей ребенка и формирования музыкальной культуры. На основе программ для внешкольных учреждений и общеобразовательных школ нами скорректированы и адаптированы образовательные программы по народному и академическому хору, с учетом потребностей и возможностей детей, условий дополнительного образования в  нашей школе.</w:t>
      </w:r>
    </w:p>
    <w:p w:rsidR="002218F2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На своих занятиях мы реализуем основные принципы: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1.Минимум селекции - максимум развития. Отказ от традиционной селекции и переход к вокальному всеобучу. Пение, вокализация - это не удел избранных, а такой же навык, как чтение, счет, письмо и т.д.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2.Равные возможности для всех. Каждый воспитанник пройдет посильный для него участок пути, но, одухотворенный общей идеей, каждый поднимется гораздо выше, чем при одиночном восхождении.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3.Смена традиционных приоритетов. Голос ребенка первичен - это цель развития. Репертуар - вторичен, он - средство развития. В основе вокального воспитания -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фонопедический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 развития певческого голоса В.В. Емельянова и другие традиционные распевания.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4.Репетиция вокальной группы - коллективный урок постановки голоса.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5.Воспитывать не только талант, но и личность.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вокальные ансамбли мы  принимаем всех желающих. Проверяем музыкальный слух, голос, чувство ритма, музыкальную память. Специфика работы, особенно на начальном этапе, предполагает и  индивидуальную работу по постановке голоса. Навыки пения прививаем постепенно, по известному принципу – </w:t>
      </w:r>
      <w:proofErr w:type="gram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простого к сложному.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При правильно организованной работе хорового коллектива создаются условия для выработки и проявления определенных норм поведения, общения с товарищами, уважения к труду учителя, дисциплины, воли, чувства ответственности и целеустремленности, серьезного отношения к порученному делу, внимания и усидчивости, стремления отдать свои способности общему делу. Все эти и многие другие качества развиваются именно в коллективных занятиях. Осознание детьми значимости их совместной деятельности, общности цели, зависимости каждого из них от успеха всех, а успеха всего коллектива от успеха каждого участника хора способствует интенсивному развитию всех способностей и качеств личности учащихся. На своих занятиях мы создаём атмосферу творчества, где ребята чувствуют себя комфортно и  максимально раскрывают свои способности.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Также мы отметим положительное влияние пения на здоровье детей (осанку, дыхание и т.д.). Ведь главная задача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педагога-хоровика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том, чтобы обучить детей сольному, ансамблевому и хоровому народному пению, развить их вокальные возможности, научить преодолевать трудности в исполнении песенного фольклора, необходимо систематическое вокальное воспитание, в систему которого входит развитие основных певческих навыков: правильного, естественного дыхания; протяжного, гибкого и подвижного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звуковедения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; отчетливой, выразительной дикции; единой манеры пения и говора. Техника пользования дыханием – бесшумный короткий вдох, дыхание, дикция, манера пения, отработанные на занятиях по певческому воспитанию детей — в конечном итоге дадут результаты, которые позволят овладеть сольным, ансамблевым и хоровым (народным или академическим) пением. Песенный репертуар подбираем соответственно певческому развитию детей и степени их владения вокально-техническими навыками, при этом учитываем интерес и желание детей.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Все необходимые вокальные навыки вырабатываются, в первую очередь, во время распевания. Оно регулярно проводится в начале занятий (10-15 минут) и помогает быстрой слуховой организации коллектива, собиранию внимания певцов, подготавливает, «разогревает» голосовой аппарат. Основной материал для распевания — песенный, но могут применяться и специальные упражнения.  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Следует не забывать и о сочетании  пения с  хореографическими  движениями.  На наших занятиях это влияет и на качество хорового звучания, и способствует развитию необходимых вокально-хоровых навыков. Дети увереннее интонируют, у них укрепляется дыхание, улучшается дикция, воспитывается чувство ансамблевой согласованности. Быстрее происходит и процесс усвоения нового материала. У юных певцов вырабатывается умение красиво двигаться, у некоторых заметно исправляется осанка.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Еще один из видов коллективной исполнительской деятельности обучающихся  - игра на детских шумовых инструментах. Она стимулирует исполнительскую деятельность детей, способствует формированию художественного вкуса и интересов, воспитывает интерес к игре в группе, активизирует развитие музыкальных способностей (чувство ритма, музыкальной формы и т.д.). Использование детских шумовых инструментов особенно полезно для музыкально-творческого развития ребят со слабым уровнем координации слуха и голоса, для всех это - хорошая подготовка к освоению более сложных инструментов.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И, ещё один неотъемлемый вид деятельности на занятиях - игра. В ее основе лежит один из принципов гуманистической педагогики: «Где для детей польза, там же для них должно быть и удовольствие» (философ-гуманист М.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Монтенко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). В своей работе мы отдаём предпочтение использованию народных игр с пением и движением. Эти игры развивают интерес к пению, память, чувство ритма, умение правильно исполнять мелодию. В играх такого плана ребята учатся передавать в движении художественный образ. В играх дети учатся общаться, приобщаются к народным традициям, проявляют взаимовыручку, знакомятся с малыми жанрами народного творчества. Но самое главное – через игру и русская народная песня входит в быт семьи, в которой воспитываются дети.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Большой интерес и творческий стимул для наших воспитанников — выступления. Они помогают обучающимся наиболее полно раскрыть свои музыкальные и творческие способности, придают им уверенности, становятся полезной певческой практикой, развивают желание к дальнейшему освоению песенного творчества. Через несколько лет обучения, дети прекрасно справляются с трудным и разнообразным репертуаром. Они получают эмоциональное удовлетворение от достигнутого, заметен их творческий рост, исполнительское мастерство позволяют им выступать не только в школьных концертах, но и участвовать в конкурсах и фестивалях различного уровня.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Такой результат достигается только при тесном сотрудничестве всех участников воспитательной деятельности: учителей, учащихся, педагогов дополнительного образования, родителей и социальных партнёров, с которыми наша школа активно сотрудничает в рамках городских программ, конкурсов – МОУ ДОД ДДТ «Созвездие», ДДТ «Искорка», и т.д. А при интеграции ресурсов УДО и ОУ для развития творческой личности результаты работы становятся более продуктивными.</w:t>
      </w:r>
    </w:p>
    <w:p w:rsidR="00C37065" w:rsidRPr="00C37065" w:rsidRDefault="00C37065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Успехи наших воспитанников, самое убедительное подтверждение правильности реализуемой системы нашей работы.</w:t>
      </w:r>
    </w:p>
    <w:p w:rsidR="009B06B6" w:rsidRDefault="009B06B6" w:rsidP="009B06B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7065" w:rsidRPr="00C37065" w:rsidRDefault="00C37065" w:rsidP="009B06B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Литература:</w:t>
      </w:r>
    </w:p>
    <w:p w:rsidR="00C37065" w:rsidRPr="00C37065" w:rsidRDefault="00C37065" w:rsidP="009B06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Евладова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Е.Б. «Пути развития 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внеучебной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и дополнительного образования в современной школе// Классный руководитель.2002.№6</w:t>
      </w:r>
    </w:p>
    <w:p w:rsidR="00C37065" w:rsidRPr="00C37065" w:rsidRDefault="00C37065" w:rsidP="009B06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Щетинская</w:t>
      </w:r>
      <w:proofErr w:type="spellEnd"/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 xml:space="preserve"> А.И. Проблемы интеграции общего и дополнительного образования, развития воспитания в системе образования // Внешкольник, 2000, №3.</w:t>
      </w:r>
    </w:p>
    <w:p w:rsidR="00C37065" w:rsidRPr="00C37065" w:rsidRDefault="00C37065" w:rsidP="009B06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Материалы инновационного проекта МАОУ СОШ №30 «Школа как центр творческого развития личности школьника в пространстве дополнительного образования».</w:t>
      </w:r>
    </w:p>
    <w:p w:rsidR="00C37065" w:rsidRPr="00C37065" w:rsidRDefault="00C37065" w:rsidP="009B06B6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065">
        <w:rPr>
          <w:rFonts w:ascii="Times New Roman" w:eastAsia="Times New Roman" w:hAnsi="Times New Roman"/>
          <w:sz w:val="24"/>
          <w:szCs w:val="24"/>
          <w:lang w:eastAsia="ru-RU"/>
        </w:rPr>
        <w:t>Материалы сайта http://www.prescool.km.ru/</w:t>
      </w:r>
    </w:p>
    <w:sectPr w:rsidR="00C37065" w:rsidRPr="00C37065" w:rsidSect="00C37065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F3F6A"/>
    <w:multiLevelType w:val="multilevel"/>
    <w:tmpl w:val="17965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065"/>
    <w:rsid w:val="00193BF6"/>
    <w:rsid w:val="002218F2"/>
    <w:rsid w:val="00447B20"/>
    <w:rsid w:val="005268C1"/>
    <w:rsid w:val="0056341A"/>
    <w:rsid w:val="006109E6"/>
    <w:rsid w:val="006538C4"/>
    <w:rsid w:val="007548BF"/>
    <w:rsid w:val="00886153"/>
    <w:rsid w:val="009B06B6"/>
    <w:rsid w:val="00A16EAA"/>
    <w:rsid w:val="00A75980"/>
    <w:rsid w:val="00AF1CBC"/>
    <w:rsid w:val="00C37065"/>
    <w:rsid w:val="00CF1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E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09E6"/>
    <w:rPr>
      <w:b/>
      <w:bCs/>
    </w:rPr>
  </w:style>
  <w:style w:type="character" w:styleId="a4">
    <w:name w:val="Emphasis"/>
    <w:uiPriority w:val="20"/>
    <w:qFormat/>
    <w:rsid w:val="006109E6"/>
    <w:rPr>
      <w:i/>
      <w:iCs/>
    </w:rPr>
  </w:style>
  <w:style w:type="paragraph" w:styleId="a5">
    <w:name w:val="No Spacing"/>
    <w:uiPriority w:val="1"/>
    <w:qFormat/>
    <w:rsid w:val="006109E6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6109E6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370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7065"/>
  </w:style>
  <w:style w:type="character" w:styleId="a8">
    <w:name w:val="Hyperlink"/>
    <w:basedOn w:val="a0"/>
    <w:uiPriority w:val="99"/>
    <w:semiHidden/>
    <w:unhideWhenUsed/>
    <w:rsid w:val="00C37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9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51110">
              <w:marLeft w:val="0"/>
              <w:marRight w:val="0"/>
              <w:marTop w:val="0"/>
              <w:marBottom w:val="525"/>
              <w:divBdr>
                <w:top w:val="single" w:sz="6" w:space="4" w:color="E1E8ED"/>
                <w:left w:val="single" w:sz="6" w:space="4" w:color="E1E8ED"/>
                <w:bottom w:val="single" w:sz="6" w:space="4" w:color="E1E8ED"/>
                <w:right w:val="single" w:sz="6" w:space="4" w:color="E1E8ED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1375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</cp:lastModifiedBy>
  <cp:revision>8</cp:revision>
  <dcterms:created xsi:type="dcterms:W3CDTF">2015-11-02T13:21:00Z</dcterms:created>
  <dcterms:modified xsi:type="dcterms:W3CDTF">2015-11-02T15:38:00Z</dcterms:modified>
</cp:coreProperties>
</file>